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291" w:rsidRPr="00B80291" w:rsidRDefault="00B80291" w:rsidP="00350620">
      <w:pPr>
        <w:ind w:left="0" w:firstLine="0"/>
        <w:rPr>
          <w:rFonts w:ascii="Times New Roman" w:hAnsi="Times New Roman" w:cs="Times New Roman"/>
          <w:sz w:val="24"/>
          <w:szCs w:val="24"/>
          <w:lang w:val="en-US"/>
        </w:rPr>
      </w:pPr>
      <w:r w:rsidRPr="00B80291">
        <w:rPr>
          <w:rFonts w:ascii="Times New Roman" w:hAnsi="Times New Roman" w:cs="Times New Roman"/>
          <w:sz w:val="24"/>
          <w:szCs w:val="24"/>
          <w:lang w:val="en-US"/>
        </w:rPr>
        <w:tab/>
      </w: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350620">
      <w:pPr>
        <w:pStyle w:val="Default"/>
        <w:tabs>
          <w:tab w:val="left" w:pos="555"/>
          <w:tab w:val="left" w:pos="1584"/>
        </w:tabs>
        <w:spacing w:line="360" w:lineRule="auto"/>
        <w:jc w:val="both"/>
      </w:pPr>
      <w:r>
        <w:tab/>
      </w:r>
      <w:r>
        <w:tab/>
      </w: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350620">
      <w:pPr>
        <w:pStyle w:val="Default"/>
        <w:tabs>
          <w:tab w:val="left" w:pos="1584"/>
        </w:tabs>
        <w:spacing w:line="360" w:lineRule="auto"/>
        <w:jc w:val="center"/>
      </w:pPr>
      <w:r>
        <w:t>"</w:t>
      </w:r>
      <w:r w:rsidRPr="00B80291">
        <w:t>Play for the World: You Can</w:t>
      </w:r>
      <w:r>
        <w:t>'</w:t>
      </w:r>
      <w:r w:rsidRPr="00B80291">
        <w:t>t Stop Us</w:t>
      </w:r>
      <w:r>
        <w:t>."</w:t>
      </w:r>
    </w:p>
    <w:p w:rsidR="00350620" w:rsidRDefault="00350620" w:rsidP="00B53020">
      <w:pPr>
        <w:pStyle w:val="Default"/>
        <w:tabs>
          <w:tab w:val="left" w:pos="1584"/>
        </w:tabs>
        <w:spacing w:line="360" w:lineRule="auto"/>
        <w:jc w:val="center"/>
      </w:pPr>
      <w:r>
        <w:t>Name</w:t>
      </w:r>
    </w:p>
    <w:p w:rsidR="00350620" w:rsidRDefault="00350620" w:rsidP="00B53020">
      <w:pPr>
        <w:pStyle w:val="Default"/>
        <w:tabs>
          <w:tab w:val="left" w:pos="1584"/>
        </w:tabs>
        <w:spacing w:line="360" w:lineRule="auto"/>
        <w:jc w:val="center"/>
      </w:pPr>
      <w:r>
        <w:t>Institution</w:t>
      </w: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350620" w:rsidRDefault="00350620" w:rsidP="00B53020">
      <w:pPr>
        <w:pStyle w:val="Default"/>
        <w:tabs>
          <w:tab w:val="left" w:pos="1584"/>
        </w:tabs>
        <w:spacing w:line="360" w:lineRule="auto"/>
        <w:jc w:val="center"/>
      </w:pPr>
    </w:p>
    <w:p w:rsidR="00AE35D9" w:rsidRDefault="002F46A3" w:rsidP="00350620">
      <w:pPr>
        <w:pStyle w:val="Default"/>
        <w:tabs>
          <w:tab w:val="left" w:pos="1584"/>
        </w:tabs>
        <w:spacing w:line="360" w:lineRule="auto"/>
        <w:jc w:val="center"/>
      </w:pPr>
      <w:r>
        <w:lastRenderedPageBreak/>
        <w:t>"</w:t>
      </w:r>
      <w:r w:rsidR="00B80291" w:rsidRPr="00B80291">
        <w:t>Play for the World: You Can</w:t>
      </w:r>
      <w:r>
        <w:t>'</w:t>
      </w:r>
      <w:r w:rsidR="00B80291" w:rsidRPr="00B80291">
        <w:t>t Stop Us</w:t>
      </w:r>
      <w:r>
        <w:t>."</w:t>
      </w:r>
    </w:p>
    <w:p w:rsidR="00AE35D9" w:rsidRPr="00AE35D9" w:rsidRDefault="00AE35D9" w:rsidP="00B53020">
      <w:pPr>
        <w:pStyle w:val="Default"/>
        <w:tabs>
          <w:tab w:val="left" w:pos="1584"/>
        </w:tabs>
        <w:spacing w:line="480" w:lineRule="auto"/>
        <w:rPr>
          <w:b/>
        </w:rPr>
      </w:pPr>
      <w:r>
        <w:rPr>
          <w:b/>
        </w:rPr>
        <w:t>i. D</w:t>
      </w:r>
      <w:r w:rsidRPr="00AE35D9">
        <w:rPr>
          <w:b/>
        </w:rPr>
        <w:t>escribe who you think the desired target audience is for this campaign (including a brief target audience profile) and why you believe the ad campaign is targeted to this consumer segment? (6 marks)</w:t>
      </w:r>
    </w:p>
    <w:p w:rsidR="00B80291" w:rsidRDefault="00B80291" w:rsidP="0035062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recent advertisement campaign by Nike entitled, </w:t>
      </w:r>
      <w:r w:rsidR="002F46A3">
        <w:rPr>
          <w:rFonts w:ascii="Times New Roman" w:hAnsi="Times New Roman" w:cs="Times New Roman"/>
          <w:sz w:val="24"/>
          <w:szCs w:val="24"/>
          <w:lang w:val="en-US"/>
        </w:rPr>
        <w:t>"</w:t>
      </w:r>
      <w:r w:rsidRPr="00B80291">
        <w:rPr>
          <w:rFonts w:ascii="Times New Roman" w:hAnsi="Times New Roman" w:cs="Times New Roman"/>
          <w:sz w:val="24"/>
          <w:szCs w:val="24"/>
          <w:lang w:val="en-US"/>
        </w:rPr>
        <w:t>Play for the World: You Can</w:t>
      </w:r>
      <w:r w:rsidR="002F46A3">
        <w:rPr>
          <w:rFonts w:ascii="Times New Roman" w:hAnsi="Times New Roman" w:cs="Times New Roman"/>
          <w:sz w:val="24"/>
          <w:szCs w:val="24"/>
          <w:lang w:val="en-US"/>
        </w:rPr>
        <w:t>'</w:t>
      </w:r>
      <w:r w:rsidRPr="00B80291">
        <w:rPr>
          <w:rFonts w:ascii="Times New Roman" w:hAnsi="Times New Roman" w:cs="Times New Roman"/>
          <w:sz w:val="24"/>
          <w:szCs w:val="24"/>
          <w:lang w:val="en-US"/>
        </w:rPr>
        <w:t>t Stop</w:t>
      </w:r>
      <w:r>
        <w:rPr>
          <w:rFonts w:ascii="Times New Roman" w:hAnsi="Times New Roman" w:cs="Times New Roman"/>
          <w:sz w:val="24"/>
          <w:szCs w:val="24"/>
          <w:lang w:val="en-US"/>
        </w:rPr>
        <w:t xml:space="preserve"> Us</w:t>
      </w:r>
      <w:r w:rsidR="002F46A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57123">
        <w:rPr>
          <w:rFonts w:ascii="Times New Roman" w:hAnsi="Times New Roman" w:cs="Times New Roman"/>
          <w:sz w:val="24"/>
          <w:szCs w:val="24"/>
          <w:lang w:val="en-US"/>
        </w:rPr>
        <w:t>is a campaign that directly targets sportspersons around the glob</w:t>
      </w:r>
      <w:r w:rsidR="002F46A3">
        <w:rPr>
          <w:rFonts w:ascii="Times New Roman" w:hAnsi="Times New Roman" w:cs="Times New Roman"/>
          <w:sz w:val="24"/>
          <w:szCs w:val="24"/>
          <w:lang w:val="en-US"/>
        </w:rPr>
        <w:t>e.  It has</w:t>
      </w:r>
      <w:r w:rsidR="00757123">
        <w:rPr>
          <w:rFonts w:ascii="Times New Roman" w:hAnsi="Times New Roman" w:cs="Times New Roman"/>
          <w:sz w:val="24"/>
          <w:szCs w:val="24"/>
          <w:lang w:val="en-US"/>
        </w:rPr>
        <w:t xml:space="preserve"> a strong message</w:t>
      </w:r>
      <w:r>
        <w:rPr>
          <w:rFonts w:ascii="Times New Roman" w:hAnsi="Times New Roman" w:cs="Times New Roman"/>
          <w:sz w:val="24"/>
          <w:szCs w:val="24"/>
          <w:lang w:val="en-US"/>
        </w:rPr>
        <w:t xml:space="preserve"> </w:t>
      </w:r>
      <w:r w:rsidR="00757123">
        <w:rPr>
          <w:rFonts w:ascii="Times New Roman" w:hAnsi="Times New Roman" w:cs="Times New Roman"/>
          <w:sz w:val="24"/>
          <w:szCs w:val="24"/>
          <w:lang w:val="en-US"/>
        </w:rPr>
        <w:t>that the insurgence of the COVID-19 pandemic should not be a</w:t>
      </w:r>
      <w:r w:rsidR="00020D7D">
        <w:rPr>
          <w:rFonts w:ascii="Times New Roman" w:hAnsi="Times New Roman" w:cs="Times New Roman"/>
          <w:sz w:val="24"/>
          <w:szCs w:val="24"/>
          <w:lang w:val="en-US"/>
        </w:rPr>
        <w:t xml:space="preserve"> limiting factor for them to der</w:t>
      </w:r>
      <w:r w:rsidR="00757123">
        <w:rPr>
          <w:rFonts w:ascii="Times New Roman" w:hAnsi="Times New Roman" w:cs="Times New Roman"/>
          <w:sz w:val="24"/>
          <w:szCs w:val="24"/>
          <w:lang w:val="en-US"/>
        </w:rPr>
        <w:t xml:space="preserve">ail from their training routines. </w:t>
      </w:r>
      <w:r w:rsidR="00565C54">
        <w:rPr>
          <w:rFonts w:ascii="Times New Roman" w:hAnsi="Times New Roman" w:cs="Times New Roman"/>
          <w:sz w:val="24"/>
          <w:szCs w:val="24"/>
          <w:lang w:val="en-US"/>
        </w:rPr>
        <w:t xml:space="preserve">The audience profile of the campaign majorly consists of both male and female sportspersons who are renowned celebrities </w:t>
      </w:r>
      <w:r w:rsidR="002F46A3">
        <w:rPr>
          <w:rFonts w:ascii="Times New Roman" w:hAnsi="Times New Roman" w:cs="Times New Roman"/>
          <w:sz w:val="24"/>
          <w:szCs w:val="24"/>
          <w:lang w:val="en-US"/>
        </w:rPr>
        <w:t>i</w:t>
      </w:r>
      <w:r w:rsidR="00565C54">
        <w:rPr>
          <w:rFonts w:ascii="Times New Roman" w:hAnsi="Times New Roman" w:cs="Times New Roman"/>
          <w:sz w:val="24"/>
          <w:szCs w:val="24"/>
          <w:lang w:val="en-US"/>
        </w:rPr>
        <w:t>n the sports arena. The profile mainly features youthful sports personalities. To drive the message home, the profile has some of the most successful sportspersons</w:t>
      </w:r>
      <w:r w:rsidR="002F46A3">
        <w:rPr>
          <w:rFonts w:ascii="Times New Roman" w:hAnsi="Times New Roman" w:cs="Times New Roman"/>
          <w:sz w:val="24"/>
          <w:szCs w:val="24"/>
          <w:lang w:val="en-US"/>
        </w:rPr>
        <w:t>,</w:t>
      </w:r>
      <w:r w:rsidR="00350620">
        <w:rPr>
          <w:rFonts w:ascii="Times New Roman" w:hAnsi="Times New Roman" w:cs="Times New Roman"/>
          <w:sz w:val="24"/>
          <w:szCs w:val="24"/>
          <w:lang w:val="en-US"/>
        </w:rPr>
        <w:t xml:space="preserve"> for instance, LeBron James (</w:t>
      </w:r>
      <w:r w:rsidR="00565C54">
        <w:rPr>
          <w:rFonts w:ascii="Times New Roman" w:hAnsi="Times New Roman" w:cs="Times New Roman"/>
          <w:sz w:val="24"/>
          <w:szCs w:val="24"/>
          <w:lang w:val="en-US"/>
        </w:rPr>
        <w:t>a celebrated basketball player for the Los Angeles Lakers), Ramla Ali (a professional boxer of Somali orig</w:t>
      </w:r>
      <w:r w:rsidR="00350620">
        <w:rPr>
          <w:rFonts w:ascii="Times New Roman" w:hAnsi="Times New Roman" w:cs="Times New Roman"/>
          <w:sz w:val="24"/>
          <w:szCs w:val="24"/>
          <w:lang w:val="en-US"/>
        </w:rPr>
        <w:t xml:space="preserve">in) </w:t>
      </w:r>
      <w:r w:rsidR="00565C54">
        <w:rPr>
          <w:rFonts w:ascii="Times New Roman" w:hAnsi="Times New Roman" w:cs="Times New Roman"/>
          <w:sz w:val="24"/>
          <w:szCs w:val="24"/>
          <w:lang w:val="en-US"/>
        </w:rPr>
        <w:t>and Sara Hughes (</w:t>
      </w:r>
      <w:r w:rsidR="00350620">
        <w:rPr>
          <w:rFonts w:ascii="Times New Roman" w:hAnsi="Times New Roman" w:cs="Times New Roman"/>
          <w:sz w:val="24"/>
          <w:szCs w:val="24"/>
          <w:lang w:val="en-US"/>
        </w:rPr>
        <w:t>a successful</w:t>
      </w:r>
      <w:r w:rsidR="00565C54">
        <w:rPr>
          <w:rFonts w:ascii="Times New Roman" w:hAnsi="Times New Roman" w:cs="Times New Roman"/>
          <w:sz w:val="24"/>
          <w:szCs w:val="24"/>
          <w:lang w:val="en-US"/>
        </w:rPr>
        <w:t xml:space="preserve"> beach volleyball player). The advertisem</w:t>
      </w:r>
      <w:r w:rsidR="00AE35D9">
        <w:rPr>
          <w:rFonts w:ascii="Times New Roman" w:hAnsi="Times New Roman" w:cs="Times New Roman"/>
          <w:sz w:val="24"/>
          <w:szCs w:val="24"/>
          <w:lang w:val="en-US"/>
        </w:rPr>
        <w:t>ent emphasizes the practice of various sports</w:t>
      </w:r>
      <w:r w:rsidR="00020D7D">
        <w:rPr>
          <w:rFonts w:ascii="Times New Roman" w:hAnsi="Times New Roman" w:cs="Times New Roman"/>
          <w:sz w:val="24"/>
          <w:szCs w:val="24"/>
          <w:lang w:val="en-US"/>
        </w:rPr>
        <w:t xml:space="preserve"> and body exercises</w:t>
      </w:r>
      <w:r w:rsidR="00AE35D9">
        <w:rPr>
          <w:rFonts w:ascii="Times New Roman" w:hAnsi="Times New Roman" w:cs="Times New Roman"/>
          <w:sz w:val="24"/>
          <w:szCs w:val="24"/>
          <w:lang w:val="en-US"/>
        </w:rPr>
        <w:t xml:space="preserve"> that can be accommodated at home. Some of the sports covered include boxing, skating, lawn tennis, football, basketball</w:t>
      </w:r>
      <w:r w:rsidR="002F46A3">
        <w:rPr>
          <w:rFonts w:ascii="Times New Roman" w:hAnsi="Times New Roman" w:cs="Times New Roman"/>
          <w:sz w:val="24"/>
          <w:szCs w:val="24"/>
          <w:lang w:val="en-US"/>
        </w:rPr>
        <w:t>,</w:t>
      </w:r>
      <w:r w:rsidR="00AE35D9">
        <w:rPr>
          <w:rFonts w:ascii="Times New Roman" w:hAnsi="Times New Roman" w:cs="Times New Roman"/>
          <w:sz w:val="24"/>
          <w:szCs w:val="24"/>
          <w:lang w:val="en-US"/>
        </w:rPr>
        <w:t xml:space="preserve"> and golf.</w:t>
      </w:r>
    </w:p>
    <w:p w:rsidR="00AE35D9" w:rsidRDefault="00AE35D9" w:rsidP="00B53020">
      <w:pPr>
        <w:pStyle w:val="Default"/>
        <w:tabs>
          <w:tab w:val="left" w:pos="1584"/>
        </w:tabs>
        <w:spacing w:line="480" w:lineRule="auto"/>
        <w:rPr>
          <w:b/>
        </w:rPr>
      </w:pPr>
      <w:r w:rsidRPr="00AE35D9">
        <w:rPr>
          <w:b/>
        </w:rPr>
        <w:t>ii.</w:t>
      </w:r>
      <w:r>
        <w:rPr>
          <w:b/>
        </w:rPr>
        <w:t xml:space="preserve"> I</w:t>
      </w:r>
      <w:r w:rsidRPr="00AE35D9">
        <w:rPr>
          <w:b/>
        </w:rPr>
        <w:t>dentify what the single-minded, key message is for the target consumer (and why you believe this is so) (6 marks)</w:t>
      </w:r>
    </w:p>
    <w:p w:rsidR="00AE35D9" w:rsidRDefault="00AE35D9" w:rsidP="00350620">
      <w:pPr>
        <w:pStyle w:val="Default"/>
        <w:tabs>
          <w:tab w:val="left" w:pos="1584"/>
        </w:tabs>
        <w:spacing w:line="480" w:lineRule="auto"/>
        <w:ind w:firstLine="720"/>
      </w:pPr>
      <w:r w:rsidRPr="00AE35D9">
        <w:t xml:space="preserve">The single-minded key message of the campaign is that </w:t>
      </w:r>
      <w:r>
        <w:t>the COVID -19 pandemic should be a limiting factor for sportspersons to stop doing physical exercise and training in their respective sports at home level. They should resist the adverse effects that the disease has caused on the sports platform</w:t>
      </w:r>
      <w:r w:rsidR="006F7633">
        <w:t>. Conversely, I believe so because the renowned sportsmen and women are used to giant crowds and playing patriotically for their countries either as individuals or as a team. They are accustomed to training as a team under the supervision of a coach</w:t>
      </w:r>
      <w:r w:rsidR="002F46A3">
        <w:t>,</w:t>
      </w:r>
      <w:r w:rsidR="006F7633">
        <w:t xml:space="preserve"> an element that is now missing in their</w:t>
      </w:r>
      <w:r w:rsidR="009E3D71">
        <w:t xml:space="preserve"> current lonely</w:t>
      </w:r>
      <w:r w:rsidR="006F7633">
        <w:t xml:space="preserve"> world.</w:t>
      </w:r>
      <w:r w:rsidR="009E3D71">
        <w:t xml:space="preserve"> </w:t>
      </w:r>
      <w:r w:rsidR="006F7633">
        <w:t>Considering that the sports arena</w:t>
      </w:r>
      <w:r w:rsidR="009E3D71">
        <w:t xml:space="preserve"> </w:t>
      </w:r>
      <w:r w:rsidR="002F46A3">
        <w:t>was</w:t>
      </w:r>
      <w:r w:rsidR="006F7633">
        <w:t xml:space="preserve"> shut down due to the disease, I presume that the sportspersons feel that they </w:t>
      </w:r>
      <w:r w:rsidR="006F7633">
        <w:lastRenderedPageBreak/>
        <w:t>miss such warm sports arenas. The message acts as a consolation that</w:t>
      </w:r>
      <w:r w:rsidR="002F46A3">
        <w:t>,</w:t>
      </w:r>
      <w:r w:rsidR="006F7633">
        <w:t xml:space="preserve"> despite the situation, they can even play for </w:t>
      </w:r>
      <w:r w:rsidR="002F46A3">
        <w:t xml:space="preserve">the </w:t>
      </w:r>
      <w:r w:rsidR="006F7633">
        <w:t>whole world while confined at their homes by becoming creative enough. The video brings out some of the areas (though with limited space) that one can carry out physical exercise and even sports training. They include driveways, walkways, in the kitchen, in the bedroom, basements</w:t>
      </w:r>
      <w:r w:rsidR="002F46A3">
        <w:t>,</w:t>
      </w:r>
      <w:r w:rsidR="006F7633">
        <w:t xml:space="preserve"> and parlors.</w:t>
      </w:r>
    </w:p>
    <w:p w:rsidR="009E3D71" w:rsidRDefault="009E3D71" w:rsidP="00350620">
      <w:pPr>
        <w:pStyle w:val="Default"/>
        <w:tabs>
          <w:tab w:val="left" w:pos="1584"/>
        </w:tabs>
        <w:spacing w:line="480" w:lineRule="auto"/>
        <w:rPr>
          <w:b/>
        </w:rPr>
      </w:pPr>
      <w:r w:rsidRPr="009E3D71">
        <w:rPr>
          <w:b/>
        </w:rPr>
        <w:t>iii.</w:t>
      </w:r>
      <w:r w:rsidRPr="009E3D71">
        <w:rPr>
          <w:rFonts w:hint="eastAsia"/>
          <w:b/>
        </w:rPr>
        <w:t xml:space="preserve"> </w:t>
      </w:r>
      <w:r>
        <w:rPr>
          <w:b/>
        </w:rPr>
        <w:t>C</w:t>
      </w:r>
      <w:r w:rsidRPr="009E3D71">
        <w:rPr>
          <w:b/>
        </w:rPr>
        <w:t>an you articulate what the Big Idea behind the advertising creative is? (6 marks)</w:t>
      </w:r>
    </w:p>
    <w:p w:rsidR="00B53020" w:rsidRDefault="00B53020" w:rsidP="00350620">
      <w:pPr>
        <w:pStyle w:val="Default"/>
        <w:tabs>
          <w:tab w:val="left" w:pos="1584"/>
        </w:tabs>
        <w:spacing w:line="480" w:lineRule="auto"/>
        <w:ind w:firstLine="720"/>
      </w:pPr>
      <w:r w:rsidRPr="00B53020">
        <w:t>The advertisement creative</w:t>
      </w:r>
      <w:r>
        <w:t xml:space="preserve"> strives to cement the idea that Nike is the best sports brand</w:t>
      </w:r>
      <w:r w:rsidR="00980BE1">
        <w:t xml:space="preserve"> that not only cares for sportsper</w:t>
      </w:r>
      <w:r w:rsidR="001D523B">
        <w:t>sons but the world as a whole (</w:t>
      </w:r>
      <w:bookmarkStart w:id="0" w:name="_GoBack"/>
      <w:bookmarkEnd w:id="0"/>
      <w:r w:rsidR="00020D7D">
        <w:t>Altstiel, Grow &amp; Jennings 2018)</w:t>
      </w:r>
      <w:r w:rsidR="002F46A3">
        <w:t>.</w:t>
      </w:r>
      <w:r w:rsidR="00980BE1">
        <w:t xml:space="preserve"> </w:t>
      </w:r>
      <w:r>
        <w:t xml:space="preserve">It does so by differentiating </w:t>
      </w:r>
      <w:r w:rsidR="00980BE1">
        <w:t>itself from</w:t>
      </w:r>
      <w:r>
        <w:t xml:space="preserve"> its other competitors</w:t>
      </w:r>
      <w:r w:rsidR="00980BE1">
        <w:t xml:space="preserve"> through the use of a targeting strategy to inspire people during th</w:t>
      </w:r>
      <w:r w:rsidR="002F46A3">
        <w:t>ese</w:t>
      </w:r>
      <w:r w:rsidR="00980BE1">
        <w:t xml:space="preserve"> trying moments crippled by </w:t>
      </w:r>
      <w:r w:rsidR="002F46A3">
        <w:t xml:space="preserve">the </w:t>
      </w:r>
      <w:r w:rsidR="00980BE1">
        <w:t xml:space="preserve">COVID -19 pandemic. Nike makes it clear that it stands with the world in whatever circumstances (including the joyful and the sad moments). The brand takes this chance where the world has switched off from sports to remind it that sports </w:t>
      </w:r>
      <w:r w:rsidR="002F46A3">
        <w:t>are</w:t>
      </w:r>
      <w:r w:rsidR="00980BE1">
        <w:t xml:space="preserve"> part and parcel of life and cannot be haunted by external forces</w:t>
      </w:r>
      <w:r w:rsidR="002F46A3">
        <w:t>,</w:t>
      </w:r>
      <w:r w:rsidR="00980BE1">
        <w:t xml:space="preserve"> for instance, the COVID disease. The brand tries to stress the objective by using relevant narratives by employing various celebrities of different games in the one-minute campaign that has a strong message delivered to the targeted audience.</w:t>
      </w:r>
      <w:r w:rsidR="00FB1A47">
        <w:t xml:space="preserve"> The brand</w:t>
      </w:r>
      <w:r w:rsidR="002F46A3">
        <w:t>'</w:t>
      </w:r>
      <w:r w:rsidR="00FB1A47">
        <w:t>s slogan</w:t>
      </w:r>
      <w:r w:rsidR="00FB1A47" w:rsidRPr="00FB1A47">
        <w:rPr>
          <w:i/>
        </w:rPr>
        <w:t>,</w:t>
      </w:r>
      <w:r w:rsidR="00FB1A47">
        <w:rPr>
          <w:i/>
        </w:rPr>
        <w:t xml:space="preserve"> </w:t>
      </w:r>
      <w:r w:rsidR="002F46A3">
        <w:rPr>
          <w:i/>
        </w:rPr>
        <w:t>"</w:t>
      </w:r>
      <w:r w:rsidR="00FB1A47" w:rsidRPr="00FB1A47">
        <w:t>Just Do It</w:t>
      </w:r>
      <w:r w:rsidR="002F46A3">
        <w:t>,"</w:t>
      </w:r>
      <w:r w:rsidR="00FB1A47">
        <w:t xml:space="preserve"> seems to play a vital role behind this advertis</w:t>
      </w:r>
      <w:r w:rsidR="002F46A3">
        <w:t>ing</w:t>
      </w:r>
      <w:r w:rsidR="00FB1A47">
        <w:t xml:space="preserve"> campaign</w:t>
      </w:r>
      <w:r w:rsidR="002F46A3">
        <w:t>,</w:t>
      </w:r>
      <w:r w:rsidR="00FB1A47">
        <w:t xml:space="preserve"> for it urges sportspersons and even the ordinary global community to embrace sports at all times by just practicing no matter what.</w:t>
      </w:r>
    </w:p>
    <w:p w:rsidR="00FB1A47" w:rsidRDefault="00FB1A47" w:rsidP="00350620">
      <w:pPr>
        <w:pStyle w:val="Default"/>
        <w:tabs>
          <w:tab w:val="left" w:pos="1584"/>
        </w:tabs>
        <w:spacing w:line="480" w:lineRule="auto"/>
        <w:rPr>
          <w:b/>
        </w:rPr>
      </w:pPr>
      <w:r w:rsidRPr="00FB1A47">
        <w:rPr>
          <w:b/>
        </w:rPr>
        <w:t>iv.</w:t>
      </w:r>
      <w:r w:rsidRPr="00FB1A47">
        <w:rPr>
          <w:rFonts w:hint="eastAsia"/>
          <w:b/>
        </w:rPr>
        <w:t xml:space="preserve"> </w:t>
      </w:r>
      <w:r>
        <w:rPr>
          <w:b/>
        </w:rPr>
        <w:t>E</w:t>
      </w:r>
      <w:r w:rsidRPr="00FB1A47">
        <w:rPr>
          <w:b/>
        </w:rPr>
        <w:t>xplain and justify the types of appeals and execution styles which have been used to communicate the Big Idea behind the ad (and whether/not they were effective, in your opinion) (10 marks)</w:t>
      </w:r>
    </w:p>
    <w:p w:rsidR="00350A48" w:rsidRDefault="00350A48" w:rsidP="00350620">
      <w:pPr>
        <w:pStyle w:val="Default"/>
        <w:tabs>
          <w:tab w:val="left" w:pos="1584"/>
        </w:tabs>
        <w:spacing w:line="480" w:lineRule="auto"/>
        <w:ind w:firstLine="720"/>
      </w:pPr>
      <w:r w:rsidRPr="00350A48">
        <w:t xml:space="preserve">The campaign has effectively used a musical appeal from the beginning of the advertisement to the very end. Music appeal is the use of musical sound in an advertisement to draw </w:t>
      </w:r>
      <w:r w:rsidR="002F46A3">
        <w:t xml:space="preserve">the </w:t>
      </w:r>
      <w:r w:rsidRPr="00350A48">
        <w:t>attention of the customers and also to substantiate th</w:t>
      </w:r>
      <w:r w:rsidR="00020D7D">
        <w:t xml:space="preserve">e desired advertisement </w:t>
      </w:r>
      <w:r w:rsidR="00020D7D">
        <w:lastRenderedPageBreak/>
        <w:t>message (Mogaji 2018).</w:t>
      </w:r>
      <w:r w:rsidRPr="00350A48">
        <w:t xml:space="preserve"> The Nike advert uses a musical melody that accompanies the sliding pictures from the beginning to the end.</w:t>
      </w:r>
      <w:r w:rsidR="00350620">
        <w:t xml:space="preserve"> </w:t>
      </w:r>
      <w:r w:rsidRPr="00350A48">
        <w:t xml:space="preserve">The melody was effectively used in the advertisement because it starts at a low tone and ascends as the key message unfolds at the end of the </w:t>
      </w:r>
      <w:r w:rsidR="00350620" w:rsidRPr="00350A48">
        <w:t>advertisement. It</w:t>
      </w:r>
      <w:r w:rsidRPr="00350A48">
        <w:t xml:space="preserve"> acts as a punctuation mark in the campaign.</w:t>
      </w:r>
      <w:r>
        <w:t xml:space="preserve"> Also, the advertisement uses social appeal to deliver its </w:t>
      </w:r>
      <w:r w:rsidR="00350620">
        <w:t>message. Social</w:t>
      </w:r>
      <w:r>
        <w:t xml:space="preserve"> appeal employs the strategy that people tend to be motivated to engage in doing something because of others. The advertisement has used several athletes to motivate other athletes together with the global community to engage in exercise and sports at home-level.</w:t>
      </w:r>
      <w:r w:rsidR="00795947">
        <w:t xml:space="preserve"> The use of social appeal is enticing</w:t>
      </w:r>
      <w:r w:rsidR="002F46A3">
        <w:t>,</w:t>
      </w:r>
      <w:r w:rsidR="00795947">
        <w:t xml:space="preserve"> especially considering the types of settings used in the campaign</w:t>
      </w:r>
      <w:r w:rsidR="002F46A3">
        <w:t>,</w:t>
      </w:r>
      <w:r w:rsidR="00795947">
        <w:t xml:space="preserve"> for example</w:t>
      </w:r>
      <w:r w:rsidR="002F46A3">
        <w:t>,</w:t>
      </w:r>
      <w:r w:rsidR="00795947">
        <w:t xml:space="preserve"> the bedroom and the </w:t>
      </w:r>
      <w:r w:rsidR="00350620">
        <w:t>driveways (</w:t>
      </w:r>
      <w:r w:rsidR="00020D7D">
        <w:t>Mogaji 2018)</w:t>
      </w:r>
      <w:r w:rsidR="00795947">
        <w:t>. Again, the different types of games showcased being played in small confinements motivate one to try out at his/her limited space.</w:t>
      </w:r>
    </w:p>
    <w:p w:rsidR="00795947" w:rsidRDefault="00795947" w:rsidP="00350620">
      <w:pPr>
        <w:pStyle w:val="Default"/>
        <w:tabs>
          <w:tab w:val="left" w:pos="1584"/>
        </w:tabs>
        <w:spacing w:line="480" w:lineRule="auto"/>
        <w:ind w:firstLine="720"/>
      </w:pPr>
      <w:r>
        <w:t>To add, the advertisement has used endorsement appeal. Endorsement appeal is the use of celebrities</w:t>
      </w:r>
      <w:r w:rsidR="002F46A3">
        <w:t>,</w:t>
      </w:r>
      <w:r>
        <w:t xml:space="preserve"> for instance, professional sportspersons and actors/actresses as product influencers. The advertisement has used various </w:t>
      </w:r>
      <w:r w:rsidR="002F46A3">
        <w:t>personal</w:t>
      </w:r>
      <w:r>
        <w:t>ities from different sports. They include LeBron James (Basketball) and Sara Hughes (Beach volleyball). The use of the celebrities was a perfect idea of propelling the popularity of the brand</w:t>
      </w:r>
      <w:r w:rsidR="002F46A3">
        <w:t>,</w:t>
      </w:r>
      <w:r>
        <w:t xml:space="preserve"> but it could have been more effective if all the participants used Nike products</w:t>
      </w:r>
      <w:r w:rsidR="002F46A3">
        <w:t>,</w:t>
      </w:r>
      <w:r>
        <w:t xml:space="preserve"> for instance, sportswear and sports</w:t>
      </w:r>
      <w:r w:rsidR="002F46A3">
        <w:t xml:space="preserve"> </w:t>
      </w:r>
      <w:r>
        <w:t>gear.</w:t>
      </w:r>
    </w:p>
    <w:p w:rsidR="00795947" w:rsidRPr="00350A48" w:rsidRDefault="00795947" w:rsidP="00350620">
      <w:pPr>
        <w:pStyle w:val="Default"/>
        <w:tabs>
          <w:tab w:val="left" w:pos="1584"/>
        </w:tabs>
        <w:spacing w:line="480" w:lineRule="auto"/>
        <w:ind w:firstLine="720"/>
      </w:pPr>
      <w:r>
        <w:t>Also, the advertisement uses</w:t>
      </w:r>
      <w:r w:rsidR="001A2168">
        <w:t xml:space="preserve"> youth appeal by employing young and youthful </w:t>
      </w:r>
      <w:r w:rsidR="00350620">
        <w:t>celebrities (</w:t>
      </w:r>
      <w:r w:rsidR="00020D7D">
        <w:t>Mogaji 2018)</w:t>
      </w:r>
      <w:r w:rsidR="001A2168">
        <w:t>.</w:t>
      </w:r>
      <w:r w:rsidR="002F46A3">
        <w:t xml:space="preserve"> </w:t>
      </w:r>
      <w:r w:rsidR="001A2168">
        <w:t>Many people hate aging</w:t>
      </w:r>
      <w:r w:rsidR="002F46A3">
        <w:t>;</w:t>
      </w:r>
      <w:r w:rsidR="001A2168">
        <w:t xml:space="preserve"> hence the use of youthful participants stimulates the urge of other people to engage in the activity to evade </w:t>
      </w:r>
      <w:r w:rsidR="002F46A3">
        <w:t>rapid</w:t>
      </w:r>
      <w:r w:rsidR="001A2168">
        <w:t xml:space="preserve"> aging or to maintain their youthful outlook. Being a worldwide</w:t>
      </w:r>
      <w:r w:rsidR="002F46A3">
        <w:t xml:space="preserve"> campaign, I think</w:t>
      </w:r>
      <w:r w:rsidR="001A2168">
        <w:t xml:space="preserve"> that the advertisement missed </w:t>
      </w:r>
      <w:r w:rsidR="002F46A3">
        <w:t>the</w:t>
      </w:r>
      <w:r w:rsidR="001A2168">
        <w:t xml:space="preserve"> point on this. It could have been better if it incorporated participants of all; ages including children and the old age with </w:t>
      </w:r>
      <w:r w:rsidR="002F46A3">
        <w:t>the</w:t>
      </w:r>
      <w:r w:rsidR="001A2168">
        <w:t xml:space="preserve"> sole aim of fostering physical fitness and celebrating sports.</w:t>
      </w:r>
    </w:p>
    <w:p w:rsidR="001A2168" w:rsidRDefault="001A2168" w:rsidP="00350620">
      <w:pPr>
        <w:pStyle w:val="Default"/>
        <w:tabs>
          <w:tab w:val="left" w:pos="1584"/>
        </w:tabs>
        <w:spacing w:line="480" w:lineRule="auto"/>
        <w:ind w:firstLine="720"/>
      </w:pPr>
      <w:r>
        <w:lastRenderedPageBreak/>
        <w:t>In its quest, the advertisement has used several execution styles.</w:t>
      </w:r>
      <w:r w:rsidR="002F46A3">
        <w:t xml:space="preserve"> </w:t>
      </w:r>
      <w:r>
        <w:t>One of</w:t>
      </w:r>
      <w:r w:rsidR="002F46A3">
        <w:t xml:space="preserve"> them is the use </w:t>
      </w:r>
      <w:r w:rsidR="000C7F0A">
        <w:t>of imagery</w:t>
      </w:r>
      <w:r w:rsidR="002F46A3">
        <w:t xml:space="preserve"> (Terblanche-Smit, van Huyssteen &amp; du Preez 2016, p 116)</w:t>
      </w:r>
      <w:r w:rsidR="000C7F0A">
        <w:t xml:space="preserve">. Imagery entails using images Tim market a product or service. The advertisement has used images of celebrities in exercising positions. On the same, it has employed </w:t>
      </w:r>
      <w:r w:rsidR="002F46A3">
        <w:t xml:space="preserve">a </w:t>
      </w:r>
      <w:r w:rsidR="000C7F0A">
        <w:t>demonstration which entails participants practically demonstrating the use of a product.</w:t>
      </w:r>
      <w:r w:rsidR="002F46A3">
        <w:t xml:space="preserve"> </w:t>
      </w:r>
      <w:r w:rsidR="000C7F0A">
        <w:t>In the advertisement, some participants are seen engaging in vigorous sports activities</w:t>
      </w:r>
      <w:r w:rsidR="002F46A3">
        <w:t>,</w:t>
      </w:r>
      <w:r w:rsidR="000C7F0A">
        <w:t xml:space="preserve"> for instance</w:t>
      </w:r>
      <w:r w:rsidR="002F46A3">
        <w:t>,</w:t>
      </w:r>
      <w:r w:rsidR="000C7F0A">
        <w:t xml:space="preserve"> boxing and </w:t>
      </w:r>
      <w:r w:rsidR="00AC3CC1">
        <w:t xml:space="preserve">tennis. The strategy worked because it reveals how </w:t>
      </w:r>
      <w:r w:rsidR="002F46A3">
        <w:t>various practical</w:t>
      </w:r>
      <w:r w:rsidR="00AC3CC1">
        <w:t xml:space="preserve"> sports can be carried out indoors.</w:t>
      </w:r>
      <w:r w:rsidR="002F46A3">
        <w:t xml:space="preserve"> Another style is the c</w:t>
      </w:r>
      <w:r>
        <w:t>elebrity endorsement</w:t>
      </w:r>
      <w:r w:rsidR="002F46A3" w:rsidRPr="002F46A3">
        <w:t xml:space="preserve"> </w:t>
      </w:r>
      <w:r w:rsidR="002F46A3">
        <w:t>(Terblanche-Smit et al. 2016)</w:t>
      </w:r>
      <w:r>
        <w:t>. The endorsement</w:t>
      </w:r>
      <w:r w:rsidR="002F46A3">
        <w:t>,</w:t>
      </w:r>
      <w:r>
        <w:t xml:space="preserve"> as discussed earlier</w:t>
      </w:r>
      <w:r w:rsidR="002F46A3">
        <w:t>,</w:t>
      </w:r>
      <w:r>
        <w:t xml:space="preserve"> uses celebrities as brand influencers even though they might not have direct links to the product</w:t>
      </w:r>
      <w:r w:rsidR="002F46A3">
        <w:t>'</w:t>
      </w:r>
      <w:r>
        <w:t xml:space="preserve">s </w:t>
      </w:r>
      <w:r w:rsidR="000C7F0A">
        <w:t xml:space="preserve">creation or knowledge </w:t>
      </w:r>
      <w:r w:rsidR="002F46A3">
        <w:t xml:space="preserve">about </w:t>
      </w:r>
      <w:r w:rsidR="000C7F0A">
        <w:t>it. The execution</w:t>
      </w:r>
      <w:r w:rsidR="002F46A3">
        <w:t>-</w:t>
      </w:r>
      <w:r w:rsidR="000C7F0A">
        <w:t xml:space="preserve">style which encompassed </w:t>
      </w:r>
      <w:r w:rsidR="002F46A3">
        <w:t>superstar</w:t>
      </w:r>
      <w:r w:rsidR="000C7F0A">
        <w:t xml:space="preserve">s </w:t>
      </w:r>
      <w:r w:rsidR="002F46A3">
        <w:t>as</w:t>
      </w:r>
      <w:r w:rsidR="000C7F0A">
        <w:t xml:space="preserve"> Sara and LeBron scored highly for it acts as </w:t>
      </w:r>
      <w:r w:rsidR="00350620">
        <w:t>bait</w:t>
      </w:r>
      <w:r w:rsidR="000C7F0A">
        <w:t xml:space="preserve"> for the fans of such celebrities to adopt and adapt such lifestyle of exercising indoors.</w:t>
      </w:r>
    </w:p>
    <w:p w:rsidR="00AC3CC1" w:rsidRDefault="00AC3CC1" w:rsidP="00350620">
      <w:pPr>
        <w:pStyle w:val="Default"/>
        <w:tabs>
          <w:tab w:val="left" w:pos="1584"/>
        </w:tabs>
        <w:spacing w:line="480" w:lineRule="auto"/>
        <w:ind w:firstLine="720"/>
      </w:pPr>
      <w:r>
        <w:t>Another executional style used is the slice-of –lifestyle. It is where one dramatizes how he/she uses the product or service in his/her daily life and showcases that the product /service is of help</w:t>
      </w:r>
      <w:r w:rsidR="002F46A3">
        <w:t xml:space="preserve"> (Yu Sun 2020)</w:t>
      </w:r>
      <w:r>
        <w:t xml:space="preserve">. The advertisement has </w:t>
      </w:r>
      <w:r w:rsidR="002F46A3">
        <w:t>properly used this strategy</w:t>
      </w:r>
      <w:r>
        <w:t xml:space="preserve"> by showing celebrities exercising in their homes</w:t>
      </w:r>
      <w:r w:rsidR="002F46A3">
        <w:t>,</w:t>
      </w:r>
      <w:r>
        <w:t xml:space="preserve"> including in the bedrooms and the driveways. It shows how practical it is to do exercise and proactive sports at home.</w:t>
      </w:r>
    </w:p>
    <w:p w:rsidR="00AC3CC1" w:rsidRDefault="00AC3CC1" w:rsidP="00350620">
      <w:pPr>
        <w:pStyle w:val="Default"/>
        <w:tabs>
          <w:tab w:val="left" w:pos="1584"/>
        </w:tabs>
        <w:spacing w:line="480" w:lineRule="auto"/>
        <w:rPr>
          <w:b/>
        </w:rPr>
      </w:pPr>
      <w:r w:rsidRPr="00AC3CC1">
        <w:rPr>
          <w:b/>
        </w:rPr>
        <w:t>v</w:t>
      </w:r>
      <w:r w:rsidRPr="00AC3CC1">
        <w:rPr>
          <w:rFonts w:hint="eastAsia"/>
          <w:b/>
        </w:rPr>
        <w:t>.</w:t>
      </w:r>
      <w:r w:rsidRPr="00AC3CC1">
        <w:rPr>
          <w:b/>
        </w:rPr>
        <w:t xml:space="preserve"> </w:t>
      </w:r>
      <w:r>
        <w:rPr>
          <w:b/>
        </w:rPr>
        <w:t>I</w:t>
      </w:r>
      <w:r w:rsidRPr="00AC3CC1">
        <w:rPr>
          <w:b/>
        </w:rPr>
        <w:t>dentify at least one key advertising objective that could have been set for this advertising campaign to achieve</w:t>
      </w:r>
      <w:r w:rsidRPr="00AC3CC1">
        <w:rPr>
          <w:rFonts w:hint="eastAsia"/>
          <w:b/>
        </w:rPr>
        <w:t xml:space="preserve"> </w:t>
      </w:r>
      <w:r w:rsidRPr="00AC3CC1">
        <w:rPr>
          <w:b/>
        </w:rPr>
        <w:t>(2 marks)</w:t>
      </w:r>
    </w:p>
    <w:p w:rsidR="00AC3CC1" w:rsidRPr="00020D7D" w:rsidRDefault="00020D7D" w:rsidP="00350620">
      <w:pPr>
        <w:pStyle w:val="Default"/>
        <w:numPr>
          <w:ilvl w:val="0"/>
          <w:numId w:val="1"/>
        </w:numPr>
        <w:tabs>
          <w:tab w:val="left" w:pos="1584"/>
        </w:tabs>
        <w:spacing w:line="480" w:lineRule="auto"/>
      </w:pPr>
      <w:r w:rsidRPr="00020D7D">
        <w:t>To stimulate exercising routine and sports training at home-level in people of all ages.</w:t>
      </w:r>
    </w:p>
    <w:p w:rsidR="00020D7D" w:rsidRPr="00020D7D" w:rsidRDefault="00020D7D" w:rsidP="00350620">
      <w:pPr>
        <w:pStyle w:val="Default"/>
        <w:numPr>
          <w:ilvl w:val="0"/>
          <w:numId w:val="1"/>
        </w:numPr>
        <w:tabs>
          <w:tab w:val="left" w:pos="1584"/>
        </w:tabs>
        <w:spacing w:line="480" w:lineRule="auto"/>
      </w:pPr>
      <w:r w:rsidRPr="00020D7D">
        <w:t>To escalate customer loyalty towards Nike as a global brand</w:t>
      </w:r>
    </w:p>
    <w:p w:rsidR="00AC3CC1" w:rsidRPr="00020D7D" w:rsidRDefault="00AC3CC1" w:rsidP="00B53020">
      <w:pPr>
        <w:pStyle w:val="Default"/>
        <w:tabs>
          <w:tab w:val="left" w:pos="1584"/>
        </w:tabs>
        <w:spacing w:line="480" w:lineRule="auto"/>
      </w:pPr>
    </w:p>
    <w:p w:rsidR="00FB1A47" w:rsidRPr="00350A48" w:rsidRDefault="00FB1A47" w:rsidP="00B53020">
      <w:pPr>
        <w:pStyle w:val="Default"/>
        <w:tabs>
          <w:tab w:val="left" w:pos="1584"/>
        </w:tabs>
        <w:spacing w:line="480" w:lineRule="auto"/>
      </w:pPr>
    </w:p>
    <w:p w:rsidR="00FB1A47" w:rsidRPr="00350A48" w:rsidRDefault="00FB1A47" w:rsidP="00B53020">
      <w:pPr>
        <w:pStyle w:val="Default"/>
        <w:tabs>
          <w:tab w:val="left" w:pos="1584"/>
        </w:tabs>
        <w:spacing w:line="480" w:lineRule="auto"/>
        <w:rPr>
          <w:i/>
        </w:rPr>
      </w:pPr>
    </w:p>
    <w:p w:rsidR="002F46A3" w:rsidRDefault="002F46A3" w:rsidP="00B53020">
      <w:pPr>
        <w:pStyle w:val="Default"/>
        <w:tabs>
          <w:tab w:val="left" w:pos="1584"/>
        </w:tabs>
        <w:spacing w:line="480" w:lineRule="auto"/>
      </w:pPr>
    </w:p>
    <w:p w:rsidR="002F46A3" w:rsidRDefault="002F46A3" w:rsidP="00B53020">
      <w:pPr>
        <w:pStyle w:val="Default"/>
        <w:tabs>
          <w:tab w:val="left" w:pos="1584"/>
        </w:tabs>
        <w:spacing w:line="480" w:lineRule="auto"/>
      </w:pPr>
    </w:p>
    <w:p w:rsidR="00980BE1" w:rsidRDefault="00020D7D" w:rsidP="00350620">
      <w:pPr>
        <w:pStyle w:val="Default"/>
        <w:tabs>
          <w:tab w:val="left" w:pos="1584"/>
        </w:tabs>
        <w:spacing w:line="480" w:lineRule="auto"/>
        <w:jc w:val="center"/>
      </w:pPr>
      <w:r>
        <w:t>References</w:t>
      </w:r>
    </w:p>
    <w:p w:rsidR="002F46A3" w:rsidRPr="002F46A3" w:rsidRDefault="002F46A3" w:rsidP="002F46A3">
      <w:pPr>
        <w:pStyle w:val="Default"/>
        <w:tabs>
          <w:tab w:val="left" w:pos="1584"/>
        </w:tabs>
        <w:spacing w:line="480" w:lineRule="auto"/>
        <w:ind w:left="720" w:hanging="720"/>
        <w:jc w:val="both"/>
      </w:pPr>
      <w:r w:rsidRPr="002F46A3">
        <w:rPr>
          <w:color w:val="222222"/>
          <w:shd w:val="clear" w:color="auto" w:fill="FFFFFF"/>
        </w:rPr>
        <w:t>Altstiel, T., Grow, J., &amp; Jennings, M. (2018). </w:t>
      </w:r>
      <w:r w:rsidRPr="002F46A3">
        <w:rPr>
          <w:i/>
          <w:iCs/>
          <w:color w:val="222222"/>
          <w:shd w:val="clear" w:color="auto" w:fill="FFFFFF"/>
        </w:rPr>
        <w:t xml:space="preserve">Advertising </w:t>
      </w:r>
      <w:r>
        <w:rPr>
          <w:i/>
          <w:iCs/>
          <w:color w:val="222222"/>
          <w:shd w:val="clear" w:color="auto" w:fill="FFFFFF"/>
        </w:rPr>
        <w:t>C</w:t>
      </w:r>
      <w:r w:rsidRPr="002F46A3">
        <w:rPr>
          <w:i/>
          <w:iCs/>
          <w:color w:val="222222"/>
          <w:shd w:val="clear" w:color="auto" w:fill="FFFFFF"/>
        </w:rPr>
        <w:t>reative: Strategy, copy, and design</w:t>
      </w:r>
      <w:r w:rsidRPr="002F46A3">
        <w:rPr>
          <w:color w:val="222222"/>
          <w:shd w:val="clear" w:color="auto" w:fill="FFFFFF"/>
        </w:rPr>
        <w:t>. Sage Publications.</w:t>
      </w:r>
    </w:p>
    <w:p w:rsidR="002F46A3" w:rsidRPr="002F46A3" w:rsidRDefault="002F46A3" w:rsidP="002F46A3">
      <w:pPr>
        <w:pStyle w:val="Default"/>
        <w:tabs>
          <w:tab w:val="left" w:pos="1584"/>
        </w:tabs>
        <w:spacing w:line="480" w:lineRule="auto"/>
        <w:ind w:left="720" w:hanging="720"/>
        <w:jc w:val="both"/>
        <w:rPr>
          <w:color w:val="222222"/>
          <w:shd w:val="clear" w:color="auto" w:fill="FFFFFF"/>
        </w:rPr>
      </w:pPr>
      <w:r w:rsidRPr="002F46A3">
        <w:rPr>
          <w:color w:val="222222"/>
          <w:shd w:val="clear" w:color="auto" w:fill="FFFFFF"/>
        </w:rPr>
        <w:t>Mogaji, E. (2018). </w:t>
      </w:r>
      <w:r w:rsidRPr="002F46A3">
        <w:rPr>
          <w:i/>
          <w:iCs/>
          <w:color w:val="222222"/>
          <w:shd w:val="clear" w:color="auto" w:fill="FFFFFF"/>
        </w:rPr>
        <w:t>Emotional Appeals in Advertising', Emotional Appeals in Advertising Banking Services</w:t>
      </w:r>
      <w:r w:rsidRPr="002F46A3">
        <w:rPr>
          <w:color w:val="222222"/>
          <w:shd w:val="clear" w:color="auto" w:fill="FFFFFF"/>
        </w:rPr>
        <w:t> (pp. 25-46). Emerald Publishing Limited.</w:t>
      </w:r>
    </w:p>
    <w:p w:rsidR="002F46A3" w:rsidRPr="002F46A3" w:rsidRDefault="002F46A3" w:rsidP="002F46A3">
      <w:pPr>
        <w:pStyle w:val="Default"/>
        <w:tabs>
          <w:tab w:val="left" w:pos="1584"/>
        </w:tabs>
        <w:spacing w:line="480" w:lineRule="auto"/>
        <w:ind w:left="720" w:hanging="720"/>
        <w:jc w:val="both"/>
      </w:pPr>
      <w:r w:rsidRPr="002F46A3">
        <w:rPr>
          <w:color w:val="222222"/>
          <w:shd w:val="clear" w:color="auto" w:fill="FFFFFF"/>
        </w:rPr>
        <w:t>Terblanche-Smit, M., van Huyssteen, L., &amp; du Preez, R. (2016). Advertising Execution Styles Matter-A Fear-Based Experiment on Attitude, Susceptibility, Efficacy and Behaviour. In </w:t>
      </w:r>
      <w:r w:rsidRPr="002F46A3">
        <w:rPr>
          <w:i/>
          <w:iCs/>
          <w:color w:val="222222"/>
          <w:shd w:val="clear" w:color="auto" w:fill="FFFFFF"/>
        </w:rPr>
        <w:t>Looking Forward, Looking Back: Drawing on the Past to Shape the Future of Marketing</w:t>
      </w:r>
      <w:r w:rsidRPr="002F46A3">
        <w:rPr>
          <w:color w:val="222222"/>
          <w:shd w:val="clear" w:color="auto" w:fill="FFFFFF"/>
        </w:rPr>
        <w:t> (pp. 116-126). Springer, Cham.</w:t>
      </w:r>
    </w:p>
    <w:p w:rsidR="002F46A3" w:rsidRPr="002F46A3" w:rsidRDefault="002F46A3" w:rsidP="002F46A3">
      <w:pPr>
        <w:ind w:hanging="720"/>
        <w:rPr>
          <w:rFonts w:ascii="Times New Roman" w:hAnsi="Times New Roman" w:cs="Times New Roman"/>
          <w:sz w:val="24"/>
          <w:szCs w:val="24"/>
          <w:lang w:val="en-US"/>
        </w:rPr>
      </w:pPr>
      <w:r w:rsidRPr="002F46A3">
        <w:rPr>
          <w:rFonts w:ascii="Times New Roman" w:hAnsi="Times New Roman" w:cs="Times New Roman"/>
          <w:color w:val="222222"/>
          <w:sz w:val="24"/>
          <w:szCs w:val="24"/>
          <w:shd w:val="clear" w:color="auto" w:fill="FFFFFF"/>
        </w:rPr>
        <w:t>Yu, S. (2020). Analysis of advertising appeals and execution styles of cosmetic television commercials aired in China: Take examples of 12 cosmetic brands.</w:t>
      </w:r>
    </w:p>
    <w:sectPr w:rsidR="002F46A3" w:rsidRPr="002F46A3">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286" w:rsidRDefault="00B60286" w:rsidP="00B80291">
      <w:pPr>
        <w:spacing w:line="240" w:lineRule="auto"/>
      </w:pPr>
      <w:r>
        <w:separator/>
      </w:r>
    </w:p>
  </w:endnote>
  <w:endnote w:type="continuationSeparator" w:id="0">
    <w:p w:rsidR="00B60286" w:rsidRDefault="00B60286" w:rsidP="00B802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286" w:rsidRDefault="00B60286" w:rsidP="00B80291">
      <w:pPr>
        <w:spacing w:line="240" w:lineRule="auto"/>
      </w:pPr>
      <w:r>
        <w:separator/>
      </w:r>
    </w:p>
  </w:footnote>
  <w:footnote w:type="continuationSeparator" w:id="0">
    <w:p w:rsidR="00B60286" w:rsidRDefault="00B60286" w:rsidP="00B802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38893858"/>
      <w:docPartObj>
        <w:docPartGallery w:val="Page Numbers (Top of Page)"/>
        <w:docPartUnique/>
      </w:docPartObj>
    </w:sdtPr>
    <w:sdtEndPr>
      <w:rPr>
        <w:noProof/>
      </w:rPr>
    </w:sdtEndPr>
    <w:sdtContent>
      <w:p w:rsidR="000C7F0A" w:rsidRPr="00B80291" w:rsidRDefault="00350620" w:rsidP="00350620">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ADVERTISEMENT </w:t>
        </w:r>
        <w:r>
          <w:rPr>
            <w:rFonts w:ascii="Times New Roman" w:hAnsi="Times New Roman" w:cs="Times New Roman"/>
            <w:sz w:val="24"/>
            <w:szCs w:val="24"/>
          </w:rPr>
          <w:tab/>
        </w:r>
        <w:r>
          <w:rPr>
            <w:rFonts w:ascii="Times New Roman" w:hAnsi="Times New Roman" w:cs="Times New Roman"/>
            <w:sz w:val="24"/>
            <w:szCs w:val="24"/>
          </w:rPr>
          <w:tab/>
        </w:r>
        <w:r w:rsidR="000C7F0A" w:rsidRPr="00B80291">
          <w:rPr>
            <w:rFonts w:ascii="Times New Roman" w:hAnsi="Times New Roman" w:cs="Times New Roman"/>
            <w:sz w:val="24"/>
            <w:szCs w:val="24"/>
          </w:rPr>
          <w:t xml:space="preserve"> </w:t>
        </w:r>
        <w:r w:rsidR="000C7F0A" w:rsidRPr="00B80291">
          <w:rPr>
            <w:rFonts w:ascii="Times New Roman" w:hAnsi="Times New Roman" w:cs="Times New Roman"/>
            <w:sz w:val="24"/>
            <w:szCs w:val="24"/>
          </w:rPr>
          <w:fldChar w:fldCharType="begin"/>
        </w:r>
        <w:r w:rsidR="000C7F0A" w:rsidRPr="00B80291">
          <w:rPr>
            <w:rFonts w:ascii="Times New Roman" w:hAnsi="Times New Roman" w:cs="Times New Roman"/>
            <w:sz w:val="24"/>
            <w:szCs w:val="24"/>
          </w:rPr>
          <w:instrText xml:space="preserve"> PAGE   \* MERGEFORMAT </w:instrText>
        </w:r>
        <w:r w:rsidR="000C7F0A" w:rsidRPr="00B80291">
          <w:rPr>
            <w:rFonts w:ascii="Times New Roman" w:hAnsi="Times New Roman" w:cs="Times New Roman"/>
            <w:sz w:val="24"/>
            <w:szCs w:val="24"/>
          </w:rPr>
          <w:fldChar w:fldCharType="separate"/>
        </w:r>
        <w:r w:rsidR="001D523B">
          <w:rPr>
            <w:rFonts w:ascii="Times New Roman" w:hAnsi="Times New Roman" w:cs="Times New Roman"/>
            <w:noProof/>
            <w:sz w:val="24"/>
            <w:szCs w:val="24"/>
          </w:rPr>
          <w:t>2</w:t>
        </w:r>
        <w:r w:rsidR="000C7F0A" w:rsidRPr="00B80291">
          <w:rPr>
            <w:rFonts w:ascii="Times New Roman" w:hAnsi="Times New Roman" w:cs="Times New Roman"/>
            <w:noProof/>
            <w:sz w:val="24"/>
            <w:szCs w:val="24"/>
          </w:rPr>
          <w:fldChar w:fldCharType="end"/>
        </w:r>
      </w:p>
    </w:sdtContent>
  </w:sdt>
  <w:p w:rsidR="000C7F0A" w:rsidRPr="00B80291" w:rsidRDefault="000C7F0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97543"/>
    <w:multiLevelType w:val="hybridMultilevel"/>
    <w:tmpl w:val="A8ECE7C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WzsDCxMDU3NjWwNLdU0lEKTi0uzszPAykwrAUAYN5BOSwAAAA="/>
  </w:docVars>
  <w:rsids>
    <w:rsidRoot w:val="00B80291"/>
    <w:rsid w:val="00020D7D"/>
    <w:rsid w:val="000C7F0A"/>
    <w:rsid w:val="001A2168"/>
    <w:rsid w:val="001D523B"/>
    <w:rsid w:val="00282D41"/>
    <w:rsid w:val="002F46A3"/>
    <w:rsid w:val="00350620"/>
    <w:rsid w:val="00350A48"/>
    <w:rsid w:val="00565C54"/>
    <w:rsid w:val="006F7633"/>
    <w:rsid w:val="00757123"/>
    <w:rsid w:val="00780CAB"/>
    <w:rsid w:val="00795947"/>
    <w:rsid w:val="00980BE1"/>
    <w:rsid w:val="009E3D71"/>
    <w:rsid w:val="00AC3CC1"/>
    <w:rsid w:val="00AE35D9"/>
    <w:rsid w:val="00B53020"/>
    <w:rsid w:val="00B60286"/>
    <w:rsid w:val="00B80291"/>
    <w:rsid w:val="00FB1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3C5C87"/>
  <w15:docId w15:val="{EA90EA6F-3338-4A1F-8A66-5EBC128F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291"/>
    <w:pPr>
      <w:tabs>
        <w:tab w:val="center" w:pos="4513"/>
        <w:tab w:val="right" w:pos="9026"/>
      </w:tabs>
      <w:spacing w:line="240" w:lineRule="auto"/>
    </w:pPr>
  </w:style>
  <w:style w:type="character" w:customStyle="1" w:styleId="HeaderChar">
    <w:name w:val="Header Char"/>
    <w:basedOn w:val="DefaultParagraphFont"/>
    <w:link w:val="Header"/>
    <w:uiPriority w:val="99"/>
    <w:rsid w:val="00B80291"/>
  </w:style>
  <w:style w:type="paragraph" w:styleId="Footer">
    <w:name w:val="footer"/>
    <w:basedOn w:val="Normal"/>
    <w:link w:val="FooterChar"/>
    <w:uiPriority w:val="99"/>
    <w:unhideWhenUsed/>
    <w:rsid w:val="00B80291"/>
    <w:pPr>
      <w:tabs>
        <w:tab w:val="center" w:pos="4513"/>
        <w:tab w:val="right" w:pos="9026"/>
      </w:tabs>
      <w:spacing w:line="240" w:lineRule="auto"/>
    </w:pPr>
  </w:style>
  <w:style w:type="character" w:customStyle="1" w:styleId="FooterChar">
    <w:name w:val="Footer Char"/>
    <w:basedOn w:val="DefaultParagraphFont"/>
    <w:link w:val="Footer"/>
    <w:uiPriority w:val="99"/>
    <w:rsid w:val="00B80291"/>
  </w:style>
  <w:style w:type="paragraph" w:customStyle="1" w:styleId="Default">
    <w:name w:val="Default"/>
    <w:rsid w:val="00AE35D9"/>
    <w:pPr>
      <w:widowControl w:val="0"/>
      <w:autoSpaceDE w:val="0"/>
      <w:autoSpaceDN w:val="0"/>
      <w:adjustRightInd w:val="0"/>
      <w:spacing w:line="240" w:lineRule="auto"/>
      <w:ind w:left="0"/>
      <w:jc w:val="left"/>
    </w:pPr>
    <w:rPr>
      <w:rFonts w:ascii="Times New Roman" w:eastAsiaTheme="minorEastAsia" w:hAnsi="Times New Roman" w:cs="Times New Roman"/>
      <w:color w:val="000000"/>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2020-06-03T23:54:00Z</dcterms:created>
  <dcterms:modified xsi:type="dcterms:W3CDTF">2020-06-03T23:54:00Z</dcterms:modified>
</cp:coreProperties>
</file>